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361" w14:textId="7F03740B" w:rsidR="00F04F60" w:rsidRDefault="00F04F60" w:rsidP="00F04F60">
      <w:pPr>
        <w:jc w:val="right"/>
        <w:rPr>
          <w:sz w:val="28"/>
        </w:rPr>
      </w:pPr>
      <w:r>
        <w:rPr>
          <w:sz w:val="28"/>
        </w:rPr>
        <w:t xml:space="preserve">Warszawa, </w:t>
      </w:r>
      <w:r w:rsidR="00392672">
        <w:rPr>
          <w:sz w:val="28"/>
        </w:rPr>
        <w:t>31</w:t>
      </w:r>
      <w:r w:rsidR="003E4BC4">
        <w:rPr>
          <w:sz w:val="28"/>
        </w:rPr>
        <w:t xml:space="preserve"> </w:t>
      </w:r>
      <w:r w:rsidR="00D013D0">
        <w:rPr>
          <w:sz w:val="28"/>
        </w:rPr>
        <w:t>maja 2021</w:t>
      </w:r>
      <w:r w:rsidR="007D6B46">
        <w:rPr>
          <w:sz w:val="28"/>
        </w:rPr>
        <w:t xml:space="preserve"> roku</w:t>
      </w:r>
    </w:p>
    <w:p w14:paraId="08EBCEC4" w14:textId="11BBAEF9" w:rsidR="00F04F60" w:rsidRDefault="00370316" w:rsidP="00F04F60">
      <w:pPr>
        <w:jc w:val="center"/>
        <w:rPr>
          <w:sz w:val="28"/>
        </w:rPr>
      </w:pPr>
      <w:r>
        <w:rPr>
          <w:sz w:val="28"/>
        </w:rPr>
        <w:t xml:space="preserve">Przetarg na </w:t>
      </w:r>
      <w:r w:rsidR="00301F5B">
        <w:rPr>
          <w:sz w:val="28"/>
        </w:rPr>
        <w:t>usługę badania</w:t>
      </w:r>
      <w:r w:rsidR="00301F5B" w:rsidRPr="00301F5B">
        <w:rPr>
          <w:sz w:val="28"/>
        </w:rPr>
        <w:t xml:space="preserve"> nowych konstrukcji wyłącznika szybkiego</w:t>
      </w:r>
      <w:r w:rsidR="00301F5B">
        <w:rPr>
          <w:sz w:val="28"/>
        </w:rPr>
        <w:t xml:space="preserve"> SN</w:t>
      </w:r>
      <w:r w:rsidR="00301F5B" w:rsidRPr="00301F5B">
        <w:rPr>
          <w:sz w:val="28"/>
        </w:rPr>
        <w:t xml:space="preserve"> w laboratorium zwarciowym</w:t>
      </w:r>
    </w:p>
    <w:p w14:paraId="5967F677" w14:textId="77777777" w:rsidR="000E7BC7" w:rsidRDefault="000E7BC7" w:rsidP="000E7BC7">
      <w:pPr>
        <w:rPr>
          <w:sz w:val="28"/>
        </w:rPr>
      </w:pPr>
      <w:r>
        <w:rPr>
          <w:sz w:val="28"/>
        </w:rPr>
        <w:t>Projekt: Mazowsze 0169/19-00</w:t>
      </w:r>
    </w:p>
    <w:p w14:paraId="04671517" w14:textId="77777777" w:rsidR="000E7BC7" w:rsidRDefault="000E7BC7" w:rsidP="000E7BC7">
      <w:pPr>
        <w:rPr>
          <w:sz w:val="28"/>
        </w:rPr>
      </w:pPr>
      <w:r>
        <w:rPr>
          <w:sz w:val="28"/>
        </w:rPr>
        <w:t xml:space="preserve">Tytuł projektu: </w:t>
      </w:r>
      <w:r w:rsidRPr="003911E2">
        <w:rPr>
          <w:sz w:val="28"/>
        </w:rPr>
        <w:t>Opracowanie i weryfikacja w warunkach rzeczywistych zaawansowanych rozwiązań i systemów bezpieczeństwa stacji wysokiego/średniego napięcia, wyposażonych w mechanizmy predykcyjne w oparciu o algorytmy sztucznej inteligencji.</w:t>
      </w:r>
    </w:p>
    <w:p w14:paraId="01A0CF61" w14:textId="77777777" w:rsidR="00F04F60" w:rsidRDefault="00F032A0" w:rsidP="00F04F60">
      <w:pPr>
        <w:rPr>
          <w:sz w:val="24"/>
        </w:rPr>
      </w:pPr>
      <w:proofErr w:type="spellStart"/>
      <w:r>
        <w:rPr>
          <w:sz w:val="24"/>
        </w:rPr>
        <w:t>Elektrometal</w:t>
      </w:r>
      <w:proofErr w:type="spellEnd"/>
      <w:r>
        <w:rPr>
          <w:sz w:val="24"/>
        </w:rPr>
        <w:t xml:space="preserve"> Energetyka SA z siedzibą w Warszawie przy ul. M</w:t>
      </w:r>
      <w:r w:rsidR="00370316">
        <w:rPr>
          <w:sz w:val="24"/>
        </w:rPr>
        <w:t xml:space="preserve">azura 18a, zwany dalej Zamawiającym, </w:t>
      </w:r>
      <w:r>
        <w:rPr>
          <w:sz w:val="24"/>
        </w:rPr>
        <w:t xml:space="preserve">ogłasza przetarg na </w:t>
      </w:r>
      <w:r w:rsidR="00760EB5">
        <w:rPr>
          <w:sz w:val="24"/>
        </w:rPr>
        <w:t>przenoś</w:t>
      </w:r>
      <w:r w:rsidR="00C46CC3">
        <w:rPr>
          <w:sz w:val="24"/>
        </w:rPr>
        <w:t>ny</w:t>
      </w:r>
      <w:r w:rsidR="00760EB5">
        <w:rPr>
          <w:sz w:val="24"/>
        </w:rPr>
        <w:t xml:space="preserve"> </w:t>
      </w:r>
      <w:r w:rsidR="009B69FC">
        <w:rPr>
          <w:sz w:val="24"/>
        </w:rPr>
        <w:t>tester zabezpieczeń</w:t>
      </w:r>
      <w:r w:rsidR="00C46CC3">
        <w:rPr>
          <w:sz w:val="24"/>
        </w:rPr>
        <w:t xml:space="preserve"> wraz dostawą, instruktażem i dokumentacją</w:t>
      </w:r>
      <w:r w:rsidR="009B69FC">
        <w:rPr>
          <w:sz w:val="24"/>
        </w:rPr>
        <w:t>.</w:t>
      </w:r>
    </w:p>
    <w:p w14:paraId="11405C50" w14:textId="77777777" w:rsidR="00DD7546" w:rsidRPr="00DD7546" w:rsidRDefault="00DD7546" w:rsidP="000E7BC7">
      <w:pPr>
        <w:pStyle w:val="Nagwek1"/>
      </w:pPr>
      <w:r>
        <w:t>Opis przedmiotu zamówienia</w:t>
      </w:r>
    </w:p>
    <w:p w14:paraId="6D2212A5" w14:textId="48EA1994" w:rsidR="00D013D0" w:rsidRDefault="00DD7546" w:rsidP="00D013D0">
      <w:pPr>
        <w:jc w:val="both"/>
        <w:rPr>
          <w:rFonts w:ascii="Arial" w:hAnsi="Arial" w:cs="Arial"/>
          <w:bCs/>
          <w:sz w:val="20"/>
        </w:rPr>
      </w:pPr>
      <w:r w:rsidRPr="00DD7546">
        <w:rPr>
          <w:rFonts w:ascii="Arial" w:hAnsi="Arial" w:cs="Arial"/>
          <w:bCs/>
          <w:sz w:val="20"/>
        </w:rPr>
        <w:t xml:space="preserve">Przedmiotem umowy jest </w:t>
      </w:r>
      <w:r w:rsidR="009157B6">
        <w:rPr>
          <w:rFonts w:ascii="Arial" w:hAnsi="Arial" w:cs="Arial"/>
          <w:bCs/>
          <w:sz w:val="20"/>
        </w:rPr>
        <w:t>przeprowadzenie serii badań prototypów laboratoryjnych wyłącznika szybkiego zaprojektowanego do pracy w sieciach średniego napięcia (SN) w laboratorium zwarciowym</w:t>
      </w:r>
    </w:p>
    <w:p w14:paraId="4F324860" w14:textId="7C53FA15" w:rsidR="00D013D0" w:rsidRPr="00D76EBF" w:rsidRDefault="009157B6" w:rsidP="00D013D0">
      <w:pPr>
        <w:jc w:val="both"/>
        <w:rPr>
          <w:b/>
          <w:bCs/>
        </w:rPr>
      </w:pPr>
      <w:r>
        <w:rPr>
          <w:b/>
          <w:bCs/>
        </w:rPr>
        <w:t>Zakres usługi</w:t>
      </w:r>
      <w:r w:rsidR="00D013D0">
        <w:rPr>
          <w:b/>
          <w:bCs/>
        </w:rPr>
        <w:t>:</w:t>
      </w:r>
    </w:p>
    <w:p w14:paraId="3931A567" w14:textId="2224DD16" w:rsidR="009157B6" w:rsidRDefault="009157B6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Wyznaczenie charakterystyk siłowych siłowników elektromagnetycznych,</w:t>
      </w:r>
    </w:p>
    <w:p w14:paraId="40A33F81" w14:textId="20C91FB1" w:rsidR="009157B6" w:rsidRDefault="009157B6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Wyznaczenie charakterystyk kinetycznych konstruowanych napędów wyłączników,</w:t>
      </w:r>
    </w:p>
    <w:p w14:paraId="51C7FE98" w14:textId="15F02B6D" w:rsidR="009157B6" w:rsidRDefault="009157B6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Próby działania modelu kompensatora prądu </w:t>
      </w:r>
      <w:proofErr w:type="spellStart"/>
      <w:r>
        <w:t>nn</w:t>
      </w:r>
      <w:proofErr w:type="spellEnd"/>
      <w:r>
        <w:t xml:space="preserve"> i SN.</w:t>
      </w:r>
    </w:p>
    <w:p w14:paraId="07C22DB0" w14:textId="2F7F4E3D" w:rsidR="00D013D0" w:rsidRDefault="009157B6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Próby działania wyłącznika szybkiego</w:t>
      </w:r>
    </w:p>
    <w:p w14:paraId="41E94217" w14:textId="250662DD" w:rsidR="009157B6" w:rsidRDefault="009157B6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Weryfikacja propagacji sygnałów falowych w sieci SN (symulacje w PSCAD)</w:t>
      </w:r>
    </w:p>
    <w:p w14:paraId="653EE0D6" w14:textId="11B11FAA" w:rsidR="00A431DF" w:rsidRDefault="00A431DF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Raport z ww. badań, w formie elektronicznej, w formie plików uzgodnionych z Zamawiających oraz, na żądanie Zamawiającego, w plikach pdf</w:t>
      </w:r>
    </w:p>
    <w:p w14:paraId="4F633282" w14:textId="4ACE1F37" w:rsidR="00382D5F" w:rsidRDefault="00382D5F" w:rsidP="009157B6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Konsultacje w sprawie wykonanej usługi celem omówienia oraz odbioru wyników badań, w wymiarze nie niższym niż 4 godz., z udziałem upoważnionego merytorycznego przedstawiciela zespołu Wykonawcy.</w:t>
      </w:r>
    </w:p>
    <w:p w14:paraId="0586CF57" w14:textId="66427B68" w:rsidR="00D013D0" w:rsidRDefault="00D013D0" w:rsidP="00D013D0">
      <w:pPr>
        <w:jc w:val="both"/>
        <w:rPr>
          <w:b/>
          <w:bCs/>
        </w:rPr>
      </w:pPr>
      <w:r>
        <w:rPr>
          <w:b/>
          <w:bCs/>
        </w:rPr>
        <w:t xml:space="preserve">Wymagania </w:t>
      </w:r>
      <w:r w:rsidR="009157B6">
        <w:rPr>
          <w:b/>
          <w:bCs/>
        </w:rPr>
        <w:t>techniczne</w:t>
      </w:r>
      <w:r>
        <w:rPr>
          <w:b/>
          <w:bCs/>
        </w:rPr>
        <w:t>:</w:t>
      </w:r>
    </w:p>
    <w:p w14:paraId="1FCD0118" w14:textId="7D7913E4" w:rsidR="00D013D0" w:rsidRPr="008817B3" w:rsidRDefault="009157B6" w:rsidP="00D013D0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Wykonawca powinien dysponować laboratorium zwarciowym</w:t>
      </w:r>
    </w:p>
    <w:p w14:paraId="16AFA9F2" w14:textId="0F87D32C" w:rsidR="00D013D0" w:rsidRDefault="009157B6" w:rsidP="00D013D0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Wykonawca powinien dysponować systemem PSCAD z licencją na przeprowadzenie symulacji komercyjnych</w:t>
      </w:r>
    </w:p>
    <w:p w14:paraId="7386D257" w14:textId="0462E880" w:rsidR="00382D5F" w:rsidRDefault="00382D5F" w:rsidP="00D013D0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Zamawiający udostępni prototypy laboratoryjne wyłączników szybkich tj. dostarczy je na własny koszt na adres wskazany przez Wykonawcę.</w:t>
      </w:r>
    </w:p>
    <w:p w14:paraId="0675B7D1" w14:textId="321368E8" w:rsidR="00506EE3" w:rsidRDefault="00D013D0" w:rsidP="00382D5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 xml:space="preserve">Jeśli w opisie przedmiotu zamówienia występują: nazwy konkretnego producenta, nazwy konkretnego produktu, normy jakościowe, itd. należy to traktować jedynie jako pomoc w opisie przedmiotu zamówienia.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W każdym przypadku dopuszczalne są produkty równoważne pod względem konstrukcji, materiałów, funkcjonalności, jakości. Jeżeli w opisie przedmiotu zamówienia wskazano jakikolwiek znak towarowy, patent czy pochodzenie - należy przyjąć, że wskazane patenty, znaki towarowe, pochodzenie określają parametry techniczne, eksploatacyjne, użytkowe, co oznacza, że Zamawiający dopuszcza złożenie ofert w tej części przedmiotu zamówienia o równoważnych parametrach.</w:t>
      </w:r>
    </w:p>
    <w:p w14:paraId="6D19850B" w14:textId="77777777" w:rsidR="00DD7546" w:rsidRDefault="0006000B" w:rsidP="00D73A5A">
      <w:pPr>
        <w:pStyle w:val="Nagwek1"/>
      </w:pPr>
      <w:r>
        <w:t>Procedura ofertowa i wymagania formalne</w:t>
      </w:r>
    </w:p>
    <w:p w14:paraId="0711F913" w14:textId="77777777" w:rsidR="00141224" w:rsidRPr="00C46CC3" w:rsidRDefault="00E929BA" w:rsidP="006342C7">
      <w:pPr>
        <w:rPr>
          <w:b/>
          <w:sz w:val="24"/>
        </w:rPr>
      </w:pPr>
      <w:r w:rsidRPr="00D73A5A">
        <w:rPr>
          <w:b/>
          <w:sz w:val="24"/>
        </w:rPr>
        <w:t xml:space="preserve">Kryterium wyboru: Cena </w:t>
      </w:r>
      <w:r w:rsidR="00440E88" w:rsidRPr="00D73A5A">
        <w:rPr>
          <w:b/>
          <w:sz w:val="24"/>
        </w:rPr>
        <w:t>netto (tj. bez podatku VAT)</w:t>
      </w:r>
      <w:r w:rsidRPr="00D73A5A">
        <w:rPr>
          <w:b/>
          <w:sz w:val="24"/>
        </w:rPr>
        <w:t>, waga 100%</w:t>
      </w:r>
    </w:p>
    <w:p w14:paraId="578D0DF7" w14:textId="77777777" w:rsidR="00913346" w:rsidRDefault="00913346" w:rsidP="006342C7">
      <w:pPr>
        <w:rPr>
          <w:sz w:val="24"/>
        </w:rPr>
      </w:pPr>
      <w:r>
        <w:rPr>
          <w:sz w:val="24"/>
        </w:rPr>
        <w:t>Zamawiający wyklucza:</w:t>
      </w:r>
    </w:p>
    <w:p w14:paraId="595DA22F" w14:textId="77777777" w:rsidR="00913346" w:rsidRDefault="00913346" w:rsidP="00E929B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Rozpatrzenie ofert od Oferentów powiązanych osobowo lub kapitałowo z </w:t>
      </w:r>
      <w:proofErr w:type="spellStart"/>
      <w:r>
        <w:rPr>
          <w:sz w:val="24"/>
        </w:rPr>
        <w:t>Elektrometal</w:t>
      </w:r>
      <w:proofErr w:type="spellEnd"/>
      <w:r>
        <w:rPr>
          <w:sz w:val="24"/>
        </w:rPr>
        <w:t xml:space="preserve"> Energetyka SA.</w:t>
      </w:r>
    </w:p>
    <w:p w14:paraId="7823BCAA" w14:textId="77777777" w:rsidR="00913346" w:rsidRPr="00913346" w:rsidRDefault="00913346" w:rsidP="00E929B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Zwrot kosztów Oferentowi za udział w przetargu.</w:t>
      </w:r>
    </w:p>
    <w:p w14:paraId="0E09AC90" w14:textId="77777777" w:rsidR="00B10075" w:rsidRDefault="00B10075" w:rsidP="006342C7">
      <w:pPr>
        <w:rPr>
          <w:sz w:val="24"/>
        </w:rPr>
      </w:pPr>
      <w:r>
        <w:rPr>
          <w:sz w:val="24"/>
        </w:rPr>
        <w:t>Zamawiający</w:t>
      </w:r>
      <w:r w:rsidR="00913346">
        <w:rPr>
          <w:sz w:val="24"/>
        </w:rPr>
        <w:t xml:space="preserve"> zastrzega sobie prawo do:</w:t>
      </w:r>
    </w:p>
    <w:p w14:paraId="242DCBE2" w14:textId="77777777" w:rsidR="00141224" w:rsidRDefault="00913346" w:rsidP="00141224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Odwołania przetargu bez podania przyczyn.</w:t>
      </w:r>
    </w:p>
    <w:p w14:paraId="0BF36017" w14:textId="283ECDD3" w:rsidR="009A2FA0" w:rsidRDefault="00C46CC3" w:rsidP="009A2FA0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U</w:t>
      </w:r>
      <w:r w:rsidR="009A2FA0">
        <w:rPr>
          <w:sz w:val="24"/>
        </w:rPr>
        <w:t>zgodnienia</w:t>
      </w:r>
      <w:r>
        <w:rPr>
          <w:sz w:val="24"/>
        </w:rPr>
        <w:t xml:space="preserve"> </w:t>
      </w:r>
      <w:r w:rsidR="00382D5F">
        <w:rPr>
          <w:sz w:val="24"/>
        </w:rPr>
        <w:t>terminu przystąpienia do odbioru</w:t>
      </w:r>
    </w:p>
    <w:p w14:paraId="12BA14AC" w14:textId="77777777" w:rsidR="00C46CC3" w:rsidRDefault="009A2FA0" w:rsidP="00440E88">
      <w:pPr>
        <w:rPr>
          <w:sz w:val="24"/>
        </w:rPr>
      </w:pPr>
      <w:r>
        <w:rPr>
          <w:sz w:val="24"/>
        </w:rPr>
        <w:t>Wymagania formalne:</w:t>
      </w:r>
    </w:p>
    <w:p w14:paraId="752018F3" w14:textId="486B5F35" w:rsidR="00ED545F" w:rsidRPr="00EA42BB" w:rsidRDefault="00ED545F" w:rsidP="00C46CC3">
      <w:pPr>
        <w:pStyle w:val="Akapitzlist"/>
        <w:numPr>
          <w:ilvl w:val="0"/>
          <w:numId w:val="19"/>
        </w:numPr>
        <w:rPr>
          <w:b/>
          <w:sz w:val="24"/>
        </w:rPr>
      </w:pPr>
      <w:r>
        <w:rPr>
          <w:sz w:val="24"/>
        </w:rPr>
        <w:t xml:space="preserve">Zamawiający udostępni Oferentowi dokumentację prototypów laboratoryjnych wyłączników szybkich lub umożliwi wizję lokalną na żądanie, pod warunkiem </w:t>
      </w:r>
      <w:r w:rsidRPr="00EA42BB">
        <w:rPr>
          <w:b/>
          <w:sz w:val="24"/>
        </w:rPr>
        <w:t>podpisania przez Oferenta oświadczenia o zachowaniu poufności.</w:t>
      </w:r>
    </w:p>
    <w:p w14:paraId="07B7B473" w14:textId="7BBCB797" w:rsidR="0006000B" w:rsidRDefault="0006000B" w:rsidP="00C46CC3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Termin ważności oferty to minimum </w:t>
      </w:r>
      <w:r w:rsidR="00382D5F">
        <w:rPr>
          <w:sz w:val="24"/>
        </w:rPr>
        <w:t>30</w:t>
      </w:r>
      <w:r>
        <w:rPr>
          <w:sz w:val="24"/>
        </w:rPr>
        <w:t xml:space="preserve"> dni od daty jej złożenia.</w:t>
      </w:r>
    </w:p>
    <w:p w14:paraId="2D924877" w14:textId="77777777" w:rsidR="00C46CC3" w:rsidRDefault="00C46CC3" w:rsidP="00C46CC3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Wszelkie dokumenty wymieniane pomiędzy Oferentem i Zamawiającym </w:t>
      </w:r>
      <w:r w:rsidR="009A2FA0">
        <w:rPr>
          <w:sz w:val="24"/>
        </w:rPr>
        <w:t>mają mieć</w:t>
      </w:r>
      <w:r>
        <w:rPr>
          <w:sz w:val="24"/>
        </w:rPr>
        <w:t xml:space="preserve"> formę elektroniczną i opcjonalnie również papierową</w:t>
      </w:r>
      <w:r w:rsidR="009A2FA0">
        <w:rPr>
          <w:sz w:val="24"/>
        </w:rPr>
        <w:t xml:space="preserve"> na żądanie.</w:t>
      </w:r>
    </w:p>
    <w:p w14:paraId="5FF2C8E8" w14:textId="77777777" w:rsidR="00C46CC3" w:rsidRDefault="00C46CC3" w:rsidP="00C46CC3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</w:rPr>
        <w:t>Dla ważności faktury za zamówienie wymagany jest pisemny protokół odbioru w formie elektronicznej.</w:t>
      </w:r>
    </w:p>
    <w:p w14:paraId="001257A8" w14:textId="77777777" w:rsidR="00C46CC3" w:rsidRPr="00C46CC3" w:rsidRDefault="00C46CC3" w:rsidP="00C46CC3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</w:rPr>
        <w:t>Termin płatności faktury to 21 dni od daty je wystawienia, przy czym dla potrzeb interpretacji tego terminu przyjmuje się datę odbioru faktury przez Zamawiającego i datę obciążenia rachunku bankowego Zamawiającego.</w:t>
      </w:r>
    </w:p>
    <w:p w14:paraId="5AB986AC" w14:textId="77777777" w:rsidR="00C46CC3" w:rsidRPr="00C46CC3" w:rsidRDefault="00C46CC3" w:rsidP="00C46CC3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</w:rPr>
        <w:t>Ewentualne spory z Oferentami rozstrzygane będą przez Sąd właściwy dla siedziby Zamawiającego</w:t>
      </w:r>
    </w:p>
    <w:p w14:paraId="1A7048A2" w14:textId="77777777" w:rsidR="00440E88" w:rsidRDefault="00440E88" w:rsidP="00440E88">
      <w:pPr>
        <w:rPr>
          <w:sz w:val="24"/>
        </w:rPr>
      </w:pPr>
      <w:r>
        <w:rPr>
          <w:sz w:val="24"/>
        </w:rPr>
        <w:lastRenderedPageBreak/>
        <w:t>Oferta powinna zostać sporządzona w pliku pdf, w języku polskim lub angielskim, i powinna zawierać:</w:t>
      </w:r>
    </w:p>
    <w:p w14:paraId="2192C2EE" w14:textId="77777777" w:rsidR="00382D5F" w:rsidRDefault="00440E88" w:rsidP="00440E88">
      <w:pPr>
        <w:pStyle w:val="Akapitzlist"/>
        <w:numPr>
          <w:ilvl w:val="0"/>
          <w:numId w:val="8"/>
        </w:numPr>
        <w:rPr>
          <w:sz w:val="24"/>
        </w:rPr>
      </w:pPr>
      <w:r w:rsidRPr="00382D5F">
        <w:rPr>
          <w:sz w:val="24"/>
        </w:rPr>
        <w:t>Wycenę</w:t>
      </w:r>
    </w:p>
    <w:p w14:paraId="01E8BA53" w14:textId="7C524087" w:rsidR="00AF1848" w:rsidRPr="00382D5F" w:rsidRDefault="00AF1848" w:rsidP="00440E88">
      <w:pPr>
        <w:pStyle w:val="Akapitzlist"/>
        <w:numPr>
          <w:ilvl w:val="0"/>
          <w:numId w:val="8"/>
        </w:numPr>
        <w:rPr>
          <w:sz w:val="24"/>
        </w:rPr>
      </w:pPr>
      <w:r w:rsidRPr="00382D5F">
        <w:rPr>
          <w:sz w:val="24"/>
        </w:rPr>
        <w:t>Opis spełnienia wymagań ze specyfikacji dla tych wymagań, które są spełnione</w:t>
      </w:r>
      <w:r w:rsidR="00D73A5A" w:rsidRPr="00382D5F">
        <w:rPr>
          <w:sz w:val="24"/>
        </w:rPr>
        <w:t xml:space="preserve"> i wymagają komentarza</w:t>
      </w:r>
      <w:r w:rsidR="00FC38ED" w:rsidRPr="00382D5F">
        <w:rPr>
          <w:sz w:val="24"/>
        </w:rPr>
        <w:t xml:space="preserve"> </w:t>
      </w:r>
      <w:r w:rsidR="00382D5F">
        <w:rPr>
          <w:sz w:val="24"/>
        </w:rPr>
        <w:t>odnośnie sposobu ich spełnienia np. wyjaśnienie, w jaki sposób Oferent zamierza zrealizować dane wymaganie, jeśli nie jest to określone w normach</w:t>
      </w:r>
    </w:p>
    <w:p w14:paraId="5840AC30" w14:textId="7CB03B2F" w:rsidR="00AF1848" w:rsidRDefault="00AF1848" w:rsidP="00440E88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Zestawienie odstępstw od wymagań  </w:t>
      </w:r>
      <w:r w:rsidR="00C87D80">
        <w:rPr>
          <w:sz w:val="24"/>
        </w:rPr>
        <w:t>dla tych wymagań, dla których Ofert wie, że nie będą spełnione lub co do których ma wątpliwości, czy ich spełnienie jest wystarczające</w:t>
      </w:r>
      <w:r w:rsidR="00382D5F">
        <w:rPr>
          <w:sz w:val="24"/>
        </w:rPr>
        <w:t>.</w:t>
      </w:r>
    </w:p>
    <w:p w14:paraId="441A8375" w14:textId="77777777" w:rsidR="0006000B" w:rsidRDefault="0006000B" w:rsidP="009B69F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Termin ważności oferty,</w:t>
      </w:r>
    </w:p>
    <w:p w14:paraId="4831FE10" w14:textId="19680382" w:rsidR="009B69FC" w:rsidRDefault="00C46CC3" w:rsidP="009B69FC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Proponowany t</w:t>
      </w:r>
      <w:r w:rsidR="00C87D80">
        <w:rPr>
          <w:sz w:val="24"/>
        </w:rPr>
        <w:t xml:space="preserve">ermin </w:t>
      </w:r>
      <w:r w:rsidR="00382D5F">
        <w:rPr>
          <w:sz w:val="24"/>
        </w:rPr>
        <w:t>przystąpienia do badań</w:t>
      </w:r>
    </w:p>
    <w:p w14:paraId="40EC8E7E" w14:textId="59C5C9FB" w:rsidR="00141224" w:rsidRPr="0006000B" w:rsidRDefault="00141224" w:rsidP="0006000B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Proponowane </w:t>
      </w:r>
      <w:r w:rsidR="00382D5F">
        <w:rPr>
          <w:sz w:val="24"/>
        </w:rPr>
        <w:t>termin zakończenia badań i przystąpienia do omówienia i odbioru.</w:t>
      </w:r>
    </w:p>
    <w:p w14:paraId="4E235A14" w14:textId="77777777" w:rsidR="00C46CC3" w:rsidRDefault="00440E88" w:rsidP="00C46CC3">
      <w:pPr>
        <w:pStyle w:val="Akapitzlist"/>
        <w:numPr>
          <w:ilvl w:val="0"/>
          <w:numId w:val="8"/>
        </w:numPr>
        <w:rPr>
          <w:sz w:val="24"/>
        </w:rPr>
      </w:pPr>
      <w:r w:rsidRPr="009B69FC">
        <w:rPr>
          <w:sz w:val="24"/>
        </w:rPr>
        <w:t>Oświadczenie o braku powiązań osobowych i kapitałowych Oferenta z Zamawiającym</w:t>
      </w:r>
    </w:p>
    <w:p w14:paraId="3D439718" w14:textId="13E27A14" w:rsidR="00440E88" w:rsidRDefault="00440E88" w:rsidP="00440E88">
      <w:pPr>
        <w:rPr>
          <w:sz w:val="24"/>
        </w:rPr>
      </w:pPr>
      <w:r>
        <w:rPr>
          <w:sz w:val="24"/>
        </w:rPr>
        <w:t>W przypadku oferty wycenionej w walucie obcej Zamawiający samodzielnie dokona przeliczenia oferty na kurs PLN</w:t>
      </w:r>
      <w:r w:rsidR="00382D5F">
        <w:rPr>
          <w:sz w:val="24"/>
        </w:rPr>
        <w:t>.</w:t>
      </w:r>
    </w:p>
    <w:p w14:paraId="650847C9" w14:textId="77777777" w:rsidR="0006000B" w:rsidRPr="003004BC" w:rsidRDefault="0006000B" w:rsidP="00440E88">
      <w:pPr>
        <w:rPr>
          <w:sz w:val="24"/>
        </w:rPr>
      </w:pPr>
    </w:p>
    <w:p w14:paraId="09B6E295" w14:textId="033D2A1D" w:rsidR="00913346" w:rsidRDefault="00913346" w:rsidP="00913346">
      <w:pPr>
        <w:rPr>
          <w:sz w:val="24"/>
        </w:rPr>
      </w:pPr>
      <w:r>
        <w:rPr>
          <w:sz w:val="24"/>
        </w:rPr>
        <w:t xml:space="preserve">Oferty należy złożyć w formie elektronicznej, w pliku pdf przesłanym do p. </w:t>
      </w:r>
      <w:r w:rsidR="00392672">
        <w:rPr>
          <w:sz w:val="24"/>
        </w:rPr>
        <w:t>Pawła Krogulca</w:t>
      </w:r>
      <w:r>
        <w:rPr>
          <w:sz w:val="24"/>
        </w:rPr>
        <w:t xml:space="preserve">, w terminie najpóźniej do </w:t>
      </w:r>
      <w:r w:rsidR="00D2588C">
        <w:rPr>
          <w:sz w:val="24"/>
        </w:rPr>
        <w:t>9</w:t>
      </w:r>
      <w:r w:rsidR="002C735A">
        <w:rPr>
          <w:sz w:val="24"/>
        </w:rPr>
        <w:t xml:space="preserve"> </w:t>
      </w:r>
      <w:r w:rsidR="00D2588C">
        <w:rPr>
          <w:sz w:val="24"/>
        </w:rPr>
        <w:t>sierpnia</w:t>
      </w:r>
      <w:r w:rsidR="005D0E5F">
        <w:rPr>
          <w:sz w:val="24"/>
        </w:rPr>
        <w:t xml:space="preserve"> 2021</w:t>
      </w:r>
      <w:r w:rsidR="002C735A">
        <w:rPr>
          <w:sz w:val="24"/>
        </w:rPr>
        <w:t xml:space="preserve"> roku do godz. 12</w:t>
      </w:r>
      <w:r w:rsidR="00E929BA">
        <w:rPr>
          <w:sz w:val="24"/>
        </w:rPr>
        <w:t xml:space="preserve">.00 czasu obowiązującego w Warszawie; decyduje moment otrzymania emaila przez </w:t>
      </w:r>
      <w:r w:rsidR="00141224">
        <w:rPr>
          <w:sz w:val="24"/>
        </w:rPr>
        <w:t>Zamawiającego</w:t>
      </w:r>
      <w:r w:rsidR="0006000B">
        <w:rPr>
          <w:sz w:val="24"/>
        </w:rPr>
        <w:t>.</w:t>
      </w:r>
    </w:p>
    <w:p w14:paraId="481F2B92" w14:textId="77777777" w:rsidR="00370316" w:rsidRDefault="0006000B" w:rsidP="00913346">
      <w:pPr>
        <w:rPr>
          <w:sz w:val="24"/>
        </w:rPr>
      </w:pPr>
      <w:r>
        <w:rPr>
          <w:sz w:val="24"/>
        </w:rPr>
        <w:t>Otwarcie ofert, wybór oferty oraz powiadomienie o wyborze zostanie przekazane Oferentom</w:t>
      </w:r>
      <w:r w:rsidR="00370316">
        <w:rPr>
          <w:sz w:val="24"/>
        </w:rPr>
        <w:t xml:space="preserve"> </w:t>
      </w:r>
      <w:r w:rsidR="009B69FC">
        <w:rPr>
          <w:sz w:val="24"/>
        </w:rPr>
        <w:t xml:space="preserve">najpóźniej </w:t>
      </w:r>
      <w:r w:rsidR="005E66BC">
        <w:rPr>
          <w:sz w:val="24"/>
        </w:rPr>
        <w:t>następnego dnia roboczego</w:t>
      </w:r>
      <w:r w:rsidR="00370316">
        <w:rPr>
          <w:sz w:val="24"/>
        </w:rPr>
        <w:t>.</w:t>
      </w:r>
    </w:p>
    <w:p w14:paraId="6ED757C7" w14:textId="77777777" w:rsidR="004C69A0" w:rsidRDefault="004C69A0" w:rsidP="00913346">
      <w:pPr>
        <w:rPr>
          <w:sz w:val="24"/>
        </w:rPr>
      </w:pPr>
      <w:r>
        <w:rPr>
          <w:sz w:val="24"/>
        </w:rPr>
        <w:t>Dodatkowych wyjaśnień udzielą następujące osoby:</w:t>
      </w:r>
    </w:p>
    <w:p w14:paraId="564F6208" w14:textId="14D96FE0" w:rsidR="00913346" w:rsidRDefault="005E66BC" w:rsidP="00913346">
      <w:pPr>
        <w:rPr>
          <w:sz w:val="24"/>
        </w:rPr>
      </w:pPr>
      <w:r>
        <w:rPr>
          <w:sz w:val="24"/>
        </w:rPr>
        <w:t xml:space="preserve">W sprawach formalnych: </w:t>
      </w:r>
      <w:r w:rsidR="00392672">
        <w:rPr>
          <w:sz w:val="24"/>
        </w:rPr>
        <w:t>Paweł Krogulec</w:t>
      </w:r>
      <w:r w:rsidR="00913346">
        <w:rPr>
          <w:sz w:val="24"/>
        </w:rPr>
        <w:t xml:space="preserve">, e-mail: </w:t>
      </w:r>
      <w:hyperlink r:id="rId7" w:history="1">
        <w:r w:rsidR="00392672" w:rsidRPr="00DF5846">
          <w:rPr>
            <w:rStyle w:val="Hipercze"/>
            <w:sz w:val="24"/>
          </w:rPr>
          <w:t>pawel.krogulec@elektrometal-energetyka.pl</w:t>
        </w:r>
      </w:hyperlink>
    </w:p>
    <w:p w14:paraId="3E70A6BF" w14:textId="77777777" w:rsidR="00B867AD" w:rsidRDefault="005E66BC" w:rsidP="00913346">
      <w:pPr>
        <w:rPr>
          <w:sz w:val="24"/>
        </w:rPr>
      </w:pPr>
      <w:r>
        <w:rPr>
          <w:sz w:val="24"/>
        </w:rPr>
        <w:t xml:space="preserve">W </w:t>
      </w:r>
      <w:r w:rsidR="00B867AD">
        <w:rPr>
          <w:sz w:val="24"/>
        </w:rPr>
        <w:t>sprawach technicznych:</w:t>
      </w:r>
    </w:p>
    <w:p w14:paraId="02B9BF10" w14:textId="77777777" w:rsidR="005D0E5F" w:rsidRDefault="005D0E5F" w:rsidP="00913346">
      <w:pPr>
        <w:rPr>
          <w:sz w:val="24"/>
        </w:rPr>
      </w:pPr>
      <w:r w:rsidRPr="005D0E5F">
        <w:rPr>
          <w:sz w:val="24"/>
        </w:rPr>
        <w:t xml:space="preserve">Jacek Jackiewicz, e-mail: </w:t>
      </w:r>
      <w:hyperlink r:id="rId8" w:history="1">
        <w:r w:rsidRPr="007D6B15">
          <w:rPr>
            <w:rStyle w:val="Hipercze"/>
            <w:sz w:val="24"/>
          </w:rPr>
          <w:t>jacek.jackiewicz@elektrometal-energetyka.pl</w:t>
        </w:r>
      </w:hyperlink>
    </w:p>
    <w:p w14:paraId="2AE37BD7" w14:textId="77777777" w:rsidR="00B867AD" w:rsidRDefault="005D0E5F" w:rsidP="00913346">
      <w:pPr>
        <w:rPr>
          <w:sz w:val="24"/>
        </w:rPr>
      </w:pPr>
      <w:r>
        <w:rPr>
          <w:sz w:val="24"/>
        </w:rPr>
        <w:t xml:space="preserve"> </w:t>
      </w:r>
    </w:p>
    <w:p w14:paraId="7412B555" w14:textId="77777777" w:rsidR="00913346" w:rsidRPr="00913346" w:rsidRDefault="00913346" w:rsidP="00913346">
      <w:pPr>
        <w:rPr>
          <w:sz w:val="24"/>
        </w:rPr>
      </w:pPr>
    </w:p>
    <w:sectPr w:rsidR="00913346" w:rsidRPr="009133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B3FC" w14:textId="77777777" w:rsidR="002D3B28" w:rsidRDefault="002D3B28" w:rsidP="006D0878">
      <w:pPr>
        <w:spacing w:after="0" w:line="240" w:lineRule="auto"/>
      </w:pPr>
      <w:r>
        <w:separator/>
      </w:r>
    </w:p>
  </w:endnote>
  <w:endnote w:type="continuationSeparator" w:id="0">
    <w:p w14:paraId="16943975" w14:textId="77777777" w:rsidR="002D3B28" w:rsidRDefault="002D3B28" w:rsidP="006D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C795" w14:textId="77777777" w:rsidR="0058080F" w:rsidRDefault="004236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BADE56" wp14:editId="6CF04CD3">
          <wp:simplePos x="0" y="0"/>
          <wp:positionH relativeFrom="page">
            <wp:posOffset>230588</wp:posOffset>
          </wp:positionH>
          <wp:positionV relativeFrom="page">
            <wp:posOffset>9684689</wp:posOffset>
          </wp:positionV>
          <wp:extent cx="7153275" cy="1002665"/>
          <wp:effectExtent l="0" t="0" r="9525" b="6985"/>
          <wp:wrapThrough wrapText="bothSides">
            <wp:wrapPolygon edited="0">
              <wp:start x="0" y="0"/>
              <wp:lineTo x="0" y="21340"/>
              <wp:lineTo x="21571" y="21340"/>
              <wp:lineTo x="21571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1603" w14:textId="77777777" w:rsidR="002D3B28" w:rsidRDefault="002D3B28" w:rsidP="006D0878">
      <w:pPr>
        <w:spacing w:after="0" w:line="240" w:lineRule="auto"/>
      </w:pPr>
      <w:r>
        <w:separator/>
      </w:r>
    </w:p>
  </w:footnote>
  <w:footnote w:type="continuationSeparator" w:id="0">
    <w:p w14:paraId="2BFAD00E" w14:textId="77777777" w:rsidR="002D3B28" w:rsidRDefault="002D3B28" w:rsidP="006D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5AEE" w14:textId="77777777" w:rsidR="006D0878" w:rsidRDefault="00D2588C">
    <w:pPr>
      <w:pStyle w:val="Nagwek"/>
    </w:pPr>
    <w:sdt>
      <w:sdtPr>
        <w:id w:val="-1786638582"/>
        <w:docPartObj>
          <w:docPartGallery w:val="Page Numbers (Margins)"/>
          <w:docPartUnique/>
        </w:docPartObj>
      </w:sdtPr>
      <w:sdtEndPr/>
      <w:sdtContent>
        <w:r w:rsidR="004236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C45770" wp14:editId="485B402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034B6" w14:textId="77777777" w:rsidR="004236C0" w:rsidRDefault="00423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A42BB" w:rsidRPr="00EA42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C45770" id="Prostokąt 5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/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kXUljo&#10;eEQbJhjw6eePIB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Bs5cX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9C034B6" w14:textId="77777777" w:rsidR="004236C0" w:rsidRDefault="00423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A42BB" w:rsidRPr="00EA42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D0878">
      <w:rPr>
        <w:noProof/>
        <w:lang w:eastAsia="pl-PL"/>
      </w:rPr>
      <w:drawing>
        <wp:inline distT="0" distB="0" distL="0" distR="0" wp14:anchorId="6FB8D130" wp14:editId="203E010C">
          <wp:extent cx="576072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41B0" w14:textId="77777777" w:rsidR="006D0878" w:rsidRDefault="006D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4A1"/>
    <w:multiLevelType w:val="hybridMultilevel"/>
    <w:tmpl w:val="F19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A3A"/>
    <w:multiLevelType w:val="hybridMultilevel"/>
    <w:tmpl w:val="FA6CA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7558"/>
    <w:multiLevelType w:val="hybridMultilevel"/>
    <w:tmpl w:val="F19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A7B"/>
    <w:multiLevelType w:val="hybridMultilevel"/>
    <w:tmpl w:val="3966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A89"/>
    <w:multiLevelType w:val="hybridMultilevel"/>
    <w:tmpl w:val="6FA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145D"/>
    <w:multiLevelType w:val="hybridMultilevel"/>
    <w:tmpl w:val="CD84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132"/>
    <w:multiLevelType w:val="hybridMultilevel"/>
    <w:tmpl w:val="421A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288"/>
    <w:multiLevelType w:val="hybridMultilevel"/>
    <w:tmpl w:val="388E0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7443E"/>
    <w:multiLevelType w:val="hybridMultilevel"/>
    <w:tmpl w:val="6A86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503A"/>
    <w:multiLevelType w:val="hybridMultilevel"/>
    <w:tmpl w:val="102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3E69"/>
    <w:multiLevelType w:val="hybridMultilevel"/>
    <w:tmpl w:val="2A66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7142"/>
    <w:multiLevelType w:val="multilevel"/>
    <w:tmpl w:val="8C704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581060"/>
    <w:multiLevelType w:val="hybridMultilevel"/>
    <w:tmpl w:val="C8CA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43A"/>
    <w:multiLevelType w:val="hybridMultilevel"/>
    <w:tmpl w:val="1E1C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C57F4"/>
    <w:multiLevelType w:val="hybridMultilevel"/>
    <w:tmpl w:val="02CC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94BC3"/>
    <w:multiLevelType w:val="hybridMultilevel"/>
    <w:tmpl w:val="1820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936"/>
    <w:multiLevelType w:val="hybridMultilevel"/>
    <w:tmpl w:val="07C44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74BB"/>
    <w:multiLevelType w:val="hybridMultilevel"/>
    <w:tmpl w:val="1820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C2A28"/>
    <w:multiLevelType w:val="hybridMultilevel"/>
    <w:tmpl w:val="DDF0D302"/>
    <w:lvl w:ilvl="0" w:tplc="01A4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E2CC5"/>
    <w:multiLevelType w:val="hybridMultilevel"/>
    <w:tmpl w:val="1CFA0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A06971"/>
    <w:multiLevelType w:val="hybridMultilevel"/>
    <w:tmpl w:val="9EFC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0"/>
  </w:num>
  <w:num w:numId="7">
    <w:abstractNumId w:val="5"/>
  </w:num>
  <w:num w:numId="8">
    <w:abstractNumId w:val="13"/>
  </w:num>
  <w:num w:numId="9">
    <w:abstractNumId w:val="18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12"/>
  </w:num>
  <w:num w:numId="20">
    <w:abstractNumId w:val="10"/>
  </w:num>
  <w:num w:numId="21">
    <w:abstractNumId w:val="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3B"/>
    <w:rsid w:val="0001391E"/>
    <w:rsid w:val="00051D02"/>
    <w:rsid w:val="0006000B"/>
    <w:rsid w:val="000A4A5E"/>
    <w:rsid w:val="000D6328"/>
    <w:rsid w:val="000D724C"/>
    <w:rsid w:val="000E7590"/>
    <w:rsid w:val="000E7BC7"/>
    <w:rsid w:val="00104167"/>
    <w:rsid w:val="00107BC8"/>
    <w:rsid w:val="0011278B"/>
    <w:rsid w:val="00117FC0"/>
    <w:rsid w:val="00141224"/>
    <w:rsid w:val="001D69B9"/>
    <w:rsid w:val="001F0F54"/>
    <w:rsid w:val="001F3142"/>
    <w:rsid w:val="001F58FD"/>
    <w:rsid w:val="00202627"/>
    <w:rsid w:val="00213287"/>
    <w:rsid w:val="00235C4C"/>
    <w:rsid w:val="0024412A"/>
    <w:rsid w:val="0027581B"/>
    <w:rsid w:val="00284C82"/>
    <w:rsid w:val="002A0EAF"/>
    <w:rsid w:val="002C735A"/>
    <w:rsid w:val="002D3B28"/>
    <w:rsid w:val="002F3E19"/>
    <w:rsid w:val="003004BC"/>
    <w:rsid w:val="00301F5B"/>
    <w:rsid w:val="00307924"/>
    <w:rsid w:val="003163CA"/>
    <w:rsid w:val="0034224A"/>
    <w:rsid w:val="00361DD0"/>
    <w:rsid w:val="00370316"/>
    <w:rsid w:val="00376941"/>
    <w:rsid w:val="00382D5F"/>
    <w:rsid w:val="003859AE"/>
    <w:rsid w:val="003911E2"/>
    <w:rsid w:val="00392672"/>
    <w:rsid w:val="003E4BC4"/>
    <w:rsid w:val="003F1E22"/>
    <w:rsid w:val="004236C0"/>
    <w:rsid w:val="00440E88"/>
    <w:rsid w:val="00454DDD"/>
    <w:rsid w:val="00457BA9"/>
    <w:rsid w:val="004741DC"/>
    <w:rsid w:val="0047738F"/>
    <w:rsid w:val="00481251"/>
    <w:rsid w:val="004A75A8"/>
    <w:rsid w:val="004B2CE1"/>
    <w:rsid w:val="004C69A0"/>
    <w:rsid w:val="004D07D8"/>
    <w:rsid w:val="00506EE3"/>
    <w:rsid w:val="005518A1"/>
    <w:rsid w:val="00554523"/>
    <w:rsid w:val="0058080F"/>
    <w:rsid w:val="00582A71"/>
    <w:rsid w:val="00583697"/>
    <w:rsid w:val="005B0BF2"/>
    <w:rsid w:val="005C0EDB"/>
    <w:rsid w:val="005D0E5F"/>
    <w:rsid w:val="005D5B70"/>
    <w:rsid w:val="005E66BC"/>
    <w:rsid w:val="005F33ED"/>
    <w:rsid w:val="005F5782"/>
    <w:rsid w:val="00601B17"/>
    <w:rsid w:val="006204AC"/>
    <w:rsid w:val="00623E6B"/>
    <w:rsid w:val="006342C7"/>
    <w:rsid w:val="00642EDE"/>
    <w:rsid w:val="006847E4"/>
    <w:rsid w:val="006D0878"/>
    <w:rsid w:val="006D4150"/>
    <w:rsid w:val="007155A4"/>
    <w:rsid w:val="00760EB5"/>
    <w:rsid w:val="00765A83"/>
    <w:rsid w:val="007722F3"/>
    <w:rsid w:val="00791A18"/>
    <w:rsid w:val="007D6B46"/>
    <w:rsid w:val="008C37FB"/>
    <w:rsid w:val="008D7902"/>
    <w:rsid w:val="008F0F16"/>
    <w:rsid w:val="00913346"/>
    <w:rsid w:val="009157B6"/>
    <w:rsid w:val="009A2FA0"/>
    <w:rsid w:val="009A4E91"/>
    <w:rsid w:val="009B69FC"/>
    <w:rsid w:val="009D7254"/>
    <w:rsid w:val="009F3C40"/>
    <w:rsid w:val="00A05AB7"/>
    <w:rsid w:val="00A431DF"/>
    <w:rsid w:val="00A47BF6"/>
    <w:rsid w:val="00A50886"/>
    <w:rsid w:val="00A57133"/>
    <w:rsid w:val="00AF1848"/>
    <w:rsid w:val="00B10075"/>
    <w:rsid w:val="00B46CEA"/>
    <w:rsid w:val="00B56B79"/>
    <w:rsid w:val="00B7089D"/>
    <w:rsid w:val="00B74A89"/>
    <w:rsid w:val="00B867AD"/>
    <w:rsid w:val="00BF62E7"/>
    <w:rsid w:val="00C24364"/>
    <w:rsid w:val="00C46CC3"/>
    <w:rsid w:val="00C52AAE"/>
    <w:rsid w:val="00C62783"/>
    <w:rsid w:val="00C663D1"/>
    <w:rsid w:val="00C87D80"/>
    <w:rsid w:val="00C93633"/>
    <w:rsid w:val="00CA0038"/>
    <w:rsid w:val="00CC14F2"/>
    <w:rsid w:val="00CD11D2"/>
    <w:rsid w:val="00D013D0"/>
    <w:rsid w:val="00D15D62"/>
    <w:rsid w:val="00D2588C"/>
    <w:rsid w:val="00D57168"/>
    <w:rsid w:val="00D73A5A"/>
    <w:rsid w:val="00D8268D"/>
    <w:rsid w:val="00DB0CF3"/>
    <w:rsid w:val="00DC0977"/>
    <w:rsid w:val="00DD7546"/>
    <w:rsid w:val="00E06BF3"/>
    <w:rsid w:val="00E6089F"/>
    <w:rsid w:val="00E70A9C"/>
    <w:rsid w:val="00E80D06"/>
    <w:rsid w:val="00E8548D"/>
    <w:rsid w:val="00E929BA"/>
    <w:rsid w:val="00EA42BB"/>
    <w:rsid w:val="00ED3E3B"/>
    <w:rsid w:val="00ED545F"/>
    <w:rsid w:val="00EF4F5D"/>
    <w:rsid w:val="00EF6ED9"/>
    <w:rsid w:val="00F032A0"/>
    <w:rsid w:val="00F04F60"/>
    <w:rsid w:val="00F225B6"/>
    <w:rsid w:val="00F303E1"/>
    <w:rsid w:val="00F51B74"/>
    <w:rsid w:val="00FB1A2E"/>
    <w:rsid w:val="00FC38ED"/>
    <w:rsid w:val="00FD2D50"/>
    <w:rsid w:val="00FE6740"/>
    <w:rsid w:val="00FF7059"/>
    <w:rsid w:val="693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9CC6F"/>
  <w15:docId w15:val="{D7EA5E43-8E31-4771-AFD3-1703AC6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3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78"/>
  </w:style>
  <w:style w:type="paragraph" w:styleId="Stopka">
    <w:name w:val="footer"/>
    <w:basedOn w:val="Normalny"/>
    <w:link w:val="StopkaZnak"/>
    <w:uiPriority w:val="99"/>
    <w:unhideWhenUsed/>
    <w:rsid w:val="006D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78"/>
  </w:style>
  <w:style w:type="character" w:customStyle="1" w:styleId="Nagwek1Znak">
    <w:name w:val="Nagłówek 1 Znak"/>
    <w:basedOn w:val="Domylnaczcionkaakapitu"/>
    <w:link w:val="Nagwek1"/>
    <w:uiPriority w:val="9"/>
    <w:rsid w:val="00423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13346"/>
    <w:rPr>
      <w:color w:val="0000FF" w:themeColor="hyperlink"/>
      <w:u w:val="single"/>
    </w:rPr>
  </w:style>
  <w:style w:type="paragraph" w:customStyle="1" w:styleId="Default">
    <w:name w:val="Default"/>
    <w:rsid w:val="00DD7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jackiewicz@elektrometal-energe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krogulec@elektrometal-energety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Kepa</dc:creator>
  <cp:lastModifiedBy>Waldemar Chmielak</cp:lastModifiedBy>
  <cp:revision>2</cp:revision>
  <dcterms:created xsi:type="dcterms:W3CDTF">2021-07-30T08:21:00Z</dcterms:created>
  <dcterms:modified xsi:type="dcterms:W3CDTF">2021-07-30T08:21:00Z</dcterms:modified>
</cp:coreProperties>
</file>